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4" w:rsidRDefault="004F3614" w:rsidP="004F3614"/>
    <w:p w:rsidR="004F3614" w:rsidRDefault="00B75BA5" w:rsidP="004F3614">
      <w:pPr>
        <w:jc w:val="center"/>
      </w:pPr>
      <w:r>
        <w:rPr>
          <w:rFonts w:hint="eastAsia"/>
        </w:rPr>
        <w:t>求　職</w:t>
      </w:r>
      <w:r w:rsidR="00DE08DC">
        <w:rPr>
          <w:rFonts w:hint="eastAsia"/>
        </w:rPr>
        <w:t xml:space="preserve">　活　動</w:t>
      </w:r>
      <w:r w:rsidR="00D342BB">
        <w:rPr>
          <w:rFonts w:hint="eastAsia"/>
        </w:rPr>
        <w:t xml:space="preserve">　</w:t>
      </w:r>
      <w:r w:rsidR="00B22C61">
        <w:rPr>
          <w:rFonts w:hint="eastAsia"/>
        </w:rPr>
        <w:t>誓　約　書</w:t>
      </w:r>
    </w:p>
    <w:p w:rsidR="004F3614" w:rsidRPr="007E34CF" w:rsidRDefault="004F3614" w:rsidP="004F3614">
      <w:pPr>
        <w:jc w:val="center"/>
      </w:pPr>
    </w:p>
    <w:p w:rsidR="004F3614" w:rsidRDefault="004F3614" w:rsidP="004F3614">
      <w:pPr>
        <w:jc w:val="right"/>
      </w:pPr>
      <w:r>
        <w:rPr>
          <w:rFonts w:hint="eastAsia"/>
        </w:rPr>
        <w:t>年　　月　　日</w:t>
      </w:r>
    </w:p>
    <w:p w:rsidR="004F3614" w:rsidRDefault="004F3614" w:rsidP="004F3614">
      <w:pPr>
        <w:jc w:val="left"/>
      </w:pPr>
      <w:r>
        <w:rPr>
          <w:rFonts w:hint="eastAsia"/>
        </w:rPr>
        <w:t xml:space="preserve">　（宛先）和歌山市長</w:t>
      </w:r>
    </w:p>
    <w:p w:rsidR="004F3614" w:rsidRDefault="004F3614" w:rsidP="004F3614">
      <w:pPr>
        <w:jc w:val="left"/>
      </w:pPr>
    </w:p>
    <w:p w:rsidR="004F3614" w:rsidRDefault="002A779E" w:rsidP="004F3614">
      <w:pPr>
        <w:ind w:right="896" w:firstLineChars="2200" w:firstLine="4931"/>
      </w:pPr>
      <w:r>
        <w:rPr>
          <w:rFonts w:hint="eastAsia"/>
        </w:rPr>
        <w:t>保護</w:t>
      </w:r>
      <w:r w:rsidR="004F3614">
        <w:rPr>
          <w:rFonts w:hint="eastAsia"/>
        </w:rPr>
        <w:t>者　住所</w:t>
      </w:r>
    </w:p>
    <w:p w:rsidR="004F3614" w:rsidRDefault="0053017E" w:rsidP="0053017E">
      <w:pPr>
        <w:tabs>
          <w:tab w:val="left" w:pos="9781"/>
        </w:tabs>
        <w:ind w:right="895"/>
        <w:jc w:val="center"/>
      </w:pPr>
      <w:r>
        <w:rPr>
          <w:rFonts w:hint="eastAsia"/>
        </w:rPr>
        <w:t xml:space="preserve">　　　　　　　　　　　　　　　氏名</w:t>
      </w:r>
    </w:p>
    <w:p w:rsidR="0053017E" w:rsidRDefault="0053017E" w:rsidP="0053017E">
      <w:pPr>
        <w:tabs>
          <w:tab w:val="left" w:pos="9781"/>
        </w:tabs>
        <w:ind w:right="895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 w:rsidR="004C4264">
        <w:rPr>
          <w:rFonts w:hint="eastAsia"/>
        </w:rPr>
        <w:t>（署名また</w:t>
      </w:r>
      <w:bookmarkStart w:id="0" w:name="_GoBack"/>
      <w:bookmarkEnd w:id="0"/>
      <w:r>
        <w:rPr>
          <w:rFonts w:hint="eastAsia"/>
        </w:rPr>
        <w:t>は記名押印）</w:t>
      </w:r>
    </w:p>
    <w:p w:rsidR="004F3614" w:rsidRDefault="004F3614" w:rsidP="004F3614">
      <w:pPr>
        <w:ind w:right="1344" w:firstLineChars="2600" w:firstLine="5828"/>
      </w:pPr>
      <w:r>
        <w:rPr>
          <w:rFonts w:hint="eastAsia"/>
        </w:rPr>
        <w:t>電話</w:t>
      </w:r>
    </w:p>
    <w:p w:rsidR="004F3614" w:rsidRDefault="004F3614" w:rsidP="006A54C9">
      <w:pPr>
        <w:jc w:val="left"/>
      </w:pPr>
    </w:p>
    <w:p w:rsidR="009F3359" w:rsidRPr="007E34CF" w:rsidRDefault="009F3359" w:rsidP="006A54C9">
      <w:pPr>
        <w:jc w:val="left"/>
      </w:pPr>
    </w:p>
    <w:p w:rsidR="00937F08" w:rsidRDefault="00262CE8" w:rsidP="006F0933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937F08" w:rsidRPr="00937F08">
        <w:rPr>
          <w:rFonts w:hint="eastAsia"/>
        </w:rPr>
        <w:t>利用申請日</w:t>
      </w:r>
      <w:r w:rsidR="006F0933">
        <w:rPr>
          <w:rFonts w:hint="eastAsia"/>
        </w:rPr>
        <w:t>まで</w:t>
      </w:r>
      <w:r w:rsidR="00937F08" w:rsidRPr="00937F08">
        <w:rPr>
          <w:rFonts w:hint="eastAsia"/>
        </w:rPr>
        <w:t>の</w:t>
      </w:r>
      <w:r w:rsidR="00230FDF">
        <w:rPr>
          <w:rFonts w:hint="eastAsia"/>
        </w:rPr>
        <w:t>過去</w:t>
      </w:r>
      <w:r w:rsidR="006F0933">
        <w:rPr>
          <w:rFonts w:hint="eastAsia"/>
        </w:rPr>
        <w:t>３０日</w:t>
      </w:r>
      <w:r w:rsidR="00937F08">
        <w:rPr>
          <w:rFonts w:hint="eastAsia"/>
        </w:rPr>
        <w:t>間</w:t>
      </w:r>
      <w:r w:rsidR="00937F08" w:rsidRPr="00937F08">
        <w:rPr>
          <w:rFonts w:hint="eastAsia"/>
        </w:rPr>
        <w:t>に求職活動を行った実績</w:t>
      </w:r>
      <w:r w:rsidR="006F0933">
        <w:rPr>
          <w:rFonts w:hint="eastAsia"/>
        </w:rPr>
        <w:t>（※）</w:t>
      </w:r>
      <w:r w:rsidR="00937F08" w:rsidRPr="00937F08">
        <w:rPr>
          <w:rFonts w:hint="eastAsia"/>
        </w:rPr>
        <w:t>は、</w:t>
      </w:r>
      <w:r w:rsidR="006F0933">
        <w:rPr>
          <w:rFonts w:hint="eastAsia"/>
        </w:rPr>
        <w:t>下欄の</w:t>
      </w:r>
      <w:r w:rsidR="00937F08" w:rsidRPr="00937F08">
        <w:rPr>
          <w:rFonts w:hint="eastAsia"/>
        </w:rPr>
        <w:t>求職活動実績表</w:t>
      </w:r>
      <w:r w:rsidR="006F0933">
        <w:rPr>
          <w:rFonts w:hint="eastAsia"/>
        </w:rPr>
        <w:t>に</w:t>
      </w:r>
      <w:r>
        <w:rPr>
          <w:rFonts w:hint="eastAsia"/>
        </w:rPr>
        <w:t>記入</w:t>
      </w:r>
      <w:r w:rsidR="006F0933">
        <w:rPr>
          <w:rFonts w:hint="eastAsia"/>
        </w:rPr>
        <w:t>した</w:t>
      </w:r>
      <w:r w:rsidR="00937F08" w:rsidRPr="00937F08">
        <w:rPr>
          <w:rFonts w:hint="eastAsia"/>
        </w:rPr>
        <w:t>とおりで</w:t>
      </w:r>
      <w:r w:rsidR="00937F08">
        <w:rPr>
          <w:rFonts w:hint="eastAsia"/>
        </w:rPr>
        <w:t>あること。</w:t>
      </w:r>
      <w:r w:rsidR="006F0933">
        <w:rPr>
          <w:rFonts w:hint="eastAsia"/>
        </w:rPr>
        <w:t xml:space="preserve">　（※）５日以上の求職活動の実績が必要</w:t>
      </w:r>
    </w:p>
    <w:p w:rsidR="00937F08" w:rsidRDefault="00262CE8" w:rsidP="00937F08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262CE8">
        <w:rPr>
          <w:rFonts w:hint="eastAsia"/>
        </w:rPr>
        <w:t>求職活動実績表</w:t>
      </w:r>
      <w:r w:rsidR="006F0933">
        <w:rPr>
          <w:rFonts w:hint="eastAsia"/>
        </w:rPr>
        <w:t>以外で</w:t>
      </w:r>
      <w:r w:rsidR="00937F08">
        <w:rPr>
          <w:rFonts w:hint="eastAsia"/>
        </w:rPr>
        <w:t>求職活動の実績を確認する必要が生じた場合、確認に必要な書類等を</w:t>
      </w:r>
      <w:r>
        <w:rPr>
          <w:rFonts w:hint="eastAsia"/>
        </w:rPr>
        <w:t>すみやかに若竹学級</w:t>
      </w:r>
      <w:r w:rsidR="00937F08">
        <w:rPr>
          <w:rFonts w:hint="eastAsia"/>
        </w:rPr>
        <w:t>に提出すること。</w:t>
      </w:r>
    </w:p>
    <w:p w:rsidR="00262CE8" w:rsidRDefault="00262CE8" w:rsidP="00262CE8">
      <w:pPr>
        <w:ind w:left="224" w:hangingChars="100" w:hanging="224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求職活動を理由として若竹学級を</w:t>
      </w:r>
      <w:r w:rsidRPr="00262CE8">
        <w:rPr>
          <w:rFonts w:hint="eastAsia"/>
        </w:rPr>
        <w:t>利用</w:t>
      </w:r>
      <w:r>
        <w:rPr>
          <w:rFonts w:hint="eastAsia"/>
        </w:rPr>
        <w:t>している期間中に就労先が決まった場合、就労証明書と変更届を</w:t>
      </w:r>
      <w:r w:rsidR="006A6786">
        <w:rPr>
          <w:rFonts w:hint="eastAsia"/>
        </w:rPr>
        <w:t>すみやかに</w:t>
      </w:r>
      <w:r>
        <w:rPr>
          <w:rFonts w:hint="eastAsia"/>
        </w:rPr>
        <w:t>若竹学級に提出すること。</w:t>
      </w:r>
    </w:p>
    <w:p w:rsidR="006D2CCE" w:rsidRPr="006D2CCE" w:rsidRDefault="00262CE8" w:rsidP="006D2CCE">
      <w:pPr>
        <w:ind w:left="224" w:hangingChars="100" w:hanging="22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6D2CCE">
        <w:rPr>
          <w:rFonts w:hint="eastAsia"/>
        </w:rPr>
        <w:t>求職活動を</w:t>
      </w:r>
      <w:r>
        <w:rPr>
          <w:rFonts w:hint="eastAsia"/>
        </w:rPr>
        <w:t>理由とする若竹学級の利用は同一年度内に最大</w:t>
      </w:r>
      <w:r w:rsidR="006D2CCE">
        <w:rPr>
          <w:rFonts w:hint="eastAsia"/>
        </w:rPr>
        <w:t>３</w:t>
      </w:r>
      <w:r>
        <w:rPr>
          <w:rFonts w:hint="eastAsia"/>
        </w:rPr>
        <w:t>ヶ</w:t>
      </w:r>
      <w:r w:rsidR="006D2CCE">
        <w:rPr>
          <w:rFonts w:hint="eastAsia"/>
        </w:rPr>
        <w:t>月</w:t>
      </w:r>
      <w:r>
        <w:rPr>
          <w:rFonts w:hint="eastAsia"/>
        </w:rPr>
        <w:t>までとし、３ヶ月を過ぎて</w:t>
      </w:r>
      <w:r w:rsidR="006D2CCE">
        <w:rPr>
          <w:rFonts w:hint="eastAsia"/>
        </w:rPr>
        <w:t>就労先が決まらない場合、</w:t>
      </w:r>
      <w:r>
        <w:rPr>
          <w:rFonts w:hint="eastAsia"/>
        </w:rPr>
        <w:t>すみやかに若竹学級を退級すること</w:t>
      </w:r>
      <w:r w:rsidR="006D2CCE">
        <w:rPr>
          <w:rFonts w:hint="eastAsia"/>
        </w:rPr>
        <w:t>。</w:t>
      </w:r>
    </w:p>
    <w:p w:rsidR="00262CE8" w:rsidRDefault="00262CE8" w:rsidP="00DE08DC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上記の誓約・同意事項が守られない場合、</w:t>
      </w:r>
      <w:r w:rsidRPr="00262CE8">
        <w:rPr>
          <w:rFonts w:hint="eastAsia"/>
        </w:rPr>
        <w:t>すみやかに若竹学級を退級すること。</w:t>
      </w:r>
    </w:p>
    <w:p w:rsidR="00262CE8" w:rsidRPr="00262CE8" w:rsidRDefault="00262CE8" w:rsidP="00DE08DC"/>
    <w:p w:rsidR="00262CE8" w:rsidRDefault="00262CE8" w:rsidP="00DE08DC">
      <w:r w:rsidRPr="00262CE8">
        <w:rPr>
          <w:rFonts w:hint="eastAsia"/>
        </w:rPr>
        <w:t xml:space="preserve">　上記の事項について、誓約および同意します。</w:t>
      </w:r>
    </w:p>
    <w:p w:rsidR="00D36310" w:rsidRDefault="00D36310" w:rsidP="00DE08DC"/>
    <w:tbl>
      <w:tblPr>
        <w:tblStyle w:val="a7"/>
        <w:tblpPr w:leftFromText="142" w:rightFromText="142" w:vertAnchor="text" w:horzAnchor="margin" w:tblpY="39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1701"/>
        <w:gridCol w:w="1984"/>
      </w:tblGrid>
      <w:tr w:rsidR="008B5740" w:rsidTr="008B5740">
        <w:tc>
          <w:tcPr>
            <w:tcW w:w="1384" w:type="dxa"/>
            <w:vAlign w:val="center"/>
          </w:tcPr>
          <w:p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面接・</w:t>
            </w:r>
          </w:p>
          <w:p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訪問日</w:t>
            </w:r>
          </w:p>
        </w:tc>
        <w:tc>
          <w:tcPr>
            <w:tcW w:w="4820" w:type="dxa"/>
            <w:vAlign w:val="center"/>
          </w:tcPr>
          <w:p w:rsidR="008B5740" w:rsidRPr="008B5740" w:rsidRDefault="008B5740" w:rsidP="00C21E9B">
            <w:pPr>
              <w:snapToGrid w:val="0"/>
              <w:jc w:val="center"/>
            </w:pPr>
            <w:r w:rsidRPr="008B5740">
              <w:rPr>
                <w:rFonts w:hint="eastAsia"/>
              </w:rPr>
              <w:t>面接・訪問先</w:t>
            </w:r>
          </w:p>
          <w:p w:rsidR="008B5740" w:rsidRPr="00B30616" w:rsidRDefault="008B5740" w:rsidP="00C21E9B">
            <w:pPr>
              <w:snapToGrid w:val="0"/>
              <w:jc w:val="center"/>
              <w:rPr>
                <w:w w:val="90"/>
              </w:rPr>
            </w:pPr>
            <w:r w:rsidRPr="008B5740">
              <w:rPr>
                <w:rFonts w:hint="eastAsia"/>
              </w:rPr>
              <w:t>(</w:t>
            </w:r>
            <w:r w:rsidRPr="008B5740">
              <w:rPr>
                <w:rFonts w:hint="eastAsia"/>
              </w:rPr>
              <w:t>ハローワーク、会社等</w:t>
            </w:r>
            <w:r w:rsidRPr="008B5740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8B5740" w:rsidRPr="00D3631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  <w:r w:rsidR="00230FDF"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8B5740" w:rsidRDefault="008B5740" w:rsidP="00C21E9B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  <w:tr w:rsidR="008B5740" w:rsidTr="008B5740">
        <w:trPr>
          <w:trHeight w:val="445"/>
        </w:trPr>
        <w:tc>
          <w:tcPr>
            <w:tcW w:w="1384" w:type="dxa"/>
          </w:tcPr>
          <w:p w:rsidR="008B5740" w:rsidRDefault="008B5740" w:rsidP="00B30616"/>
        </w:tc>
        <w:tc>
          <w:tcPr>
            <w:tcW w:w="4820" w:type="dxa"/>
          </w:tcPr>
          <w:p w:rsidR="008B5740" w:rsidRDefault="008B5740" w:rsidP="00B30616"/>
        </w:tc>
        <w:tc>
          <w:tcPr>
            <w:tcW w:w="1701" w:type="dxa"/>
          </w:tcPr>
          <w:p w:rsidR="008B5740" w:rsidRDefault="008B5740" w:rsidP="00B30616"/>
        </w:tc>
        <w:tc>
          <w:tcPr>
            <w:tcW w:w="1984" w:type="dxa"/>
          </w:tcPr>
          <w:p w:rsidR="008B5740" w:rsidRDefault="008B5740" w:rsidP="00B30616"/>
        </w:tc>
      </w:tr>
    </w:tbl>
    <w:p w:rsidR="00A44C0F" w:rsidRDefault="008B5740" w:rsidP="00DE08DC">
      <w:r>
        <w:rPr>
          <w:rFonts w:ascii="ＭＳ 明朝" w:hAnsi="ＭＳ 明朝" w:cs="ＭＳ 明朝" w:hint="eastAsia"/>
        </w:rPr>
        <w:t>【</w:t>
      </w:r>
      <w:r w:rsidR="00B30616">
        <w:rPr>
          <w:rFonts w:ascii="ＭＳ 明朝" w:hAnsi="ＭＳ 明朝" w:cs="ＭＳ 明朝" w:hint="eastAsia"/>
        </w:rPr>
        <w:t>求職活動実績表</w:t>
      </w:r>
      <w:r>
        <w:rPr>
          <w:rFonts w:ascii="ＭＳ 明朝" w:hAnsi="ＭＳ 明朝" w:cs="ＭＳ 明朝" w:hint="eastAsia"/>
        </w:rPr>
        <w:t>】　※行が足りない場合、裏面に記入又は別紙を添付してください。</w:t>
      </w:r>
    </w:p>
    <w:sectPr w:rsidR="00A44C0F" w:rsidSect="00A44C0F">
      <w:footerReference w:type="default" r:id="rId7"/>
      <w:pgSz w:w="11906" w:h="16838" w:code="9"/>
      <w:pgMar w:top="1418" w:right="1134" w:bottom="567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7F" w:rsidRDefault="0068537F" w:rsidP="00C60098">
      <w:r>
        <w:separator/>
      </w:r>
    </w:p>
  </w:endnote>
  <w:endnote w:type="continuationSeparator" w:id="0">
    <w:p w:rsidR="0068537F" w:rsidRDefault="0068537F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EE" w:rsidRDefault="00F138EE">
    <w:pPr>
      <w:pStyle w:val="a5"/>
    </w:pP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7F" w:rsidRDefault="0068537F" w:rsidP="00C60098">
      <w:r>
        <w:separator/>
      </w:r>
    </w:p>
  </w:footnote>
  <w:footnote w:type="continuationSeparator" w:id="0">
    <w:p w:rsidR="0068537F" w:rsidRDefault="0068537F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098"/>
    <w:rsid w:val="000009DD"/>
    <w:rsid w:val="000025A8"/>
    <w:rsid w:val="00005A6A"/>
    <w:rsid w:val="00007F9C"/>
    <w:rsid w:val="000206A7"/>
    <w:rsid w:val="0002186F"/>
    <w:rsid w:val="0002535B"/>
    <w:rsid w:val="00041D04"/>
    <w:rsid w:val="0004684D"/>
    <w:rsid w:val="00047AAD"/>
    <w:rsid w:val="00057A85"/>
    <w:rsid w:val="00077455"/>
    <w:rsid w:val="00077B76"/>
    <w:rsid w:val="0009024F"/>
    <w:rsid w:val="00096267"/>
    <w:rsid w:val="000A01D6"/>
    <w:rsid w:val="000A4B53"/>
    <w:rsid w:val="000C3A93"/>
    <w:rsid w:val="000F08C3"/>
    <w:rsid w:val="000F479D"/>
    <w:rsid w:val="000F633E"/>
    <w:rsid w:val="0010301D"/>
    <w:rsid w:val="0010554E"/>
    <w:rsid w:val="00126EC0"/>
    <w:rsid w:val="0013145D"/>
    <w:rsid w:val="00136D8F"/>
    <w:rsid w:val="00144A37"/>
    <w:rsid w:val="00147A8A"/>
    <w:rsid w:val="0015279F"/>
    <w:rsid w:val="001542E8"/>
    <w:rsid w:val="00163970"/>
    <w:rsid w:val="00164D7F"/>
    <w:rsid w:val="001702C0"/>
    <w:rsid w:val="00181B8A"/>
    <w:rsid w:val="001B03EB"/>
    <w:rsid w:val="001B4AFB"/>
    <w:rsid w:val="001C2306"/>
    <w:rsid w:val="001C3325"/>
    <w:rsid w:val="001C68AC"/>
    <w:rsid w:val="001C7AD7"/>
    <w:rsid w:val="001D6405"/>
    <w:rsid w:val="00213649"/>
    <w:rsid w:val="00214D9A"/>
    <w:rsid w:val="00227F4A"/>
    <w:rsid w:val="00230024"/>
    <w:rsid w:val="00230FDF"/>
    <w:rsid w:val="002313ED"/>
    <w:rsid w:val="00262667"/>
    <w:rsid w:val="00262CE8"/>
    <w:rsid w:val="002800AD"/>
    <w:rsid w:val="002810C1"/>
    <w:rsid w:val="00281890"/>
    <w:rsid w:val="00286046"/>
    <w:rsid w:val="002A6B29"/>
    <w:rsid w:val="002A779E"/>
    <w:rsid w:val="002C240A"/>
    <w:rsid w:val="002D070B"/>
    <w:rsid w:val="002D6B23"/>
    <w:rsid w:val="002D707C"/>
    <w:rsid w:val="002D729B"/>
    <w:rsid w:val="002E2B22"/>
    <w:rsid w:val="002E4209"/>
    <w:rsid w:val="002F094B"/>
    <w:rsid w:val="002F1CC0"/>
    <w:rsid w:val="002F386B"/>
    <w:rsid w:val="002F5064"/>
    <w:rsid w:val="002F591D"/>
    <w:rsid w:val="002F6D58"/>
    <w:rsid w:val="00301C3F"/>
    <w:rsid w:val="00302760"/>
    <w:rsid w:val="00302B04"/>
    <w:rsid w:val="00317ACD"/>
    <w:rsid w:val="00317D90"/>
    <w:rsid w:val="003207EF"/>
    <w:rsid w:val="00322014"/>
    <w:rsid w:val="00322C5C"/>
    <w:rsid w:val="00323CB8"/>
    <w:rsid w:val="003315B4"/>
    <w:rsid w:val="00342057"/>
    <w:rsid w:val="0034251E"/>
    <w:rsid w:val="00342695"/>
    <w:rsid w:val="00351EE3"/>
    <w:rsid w:val="003546E3"/>
    <w:rsid w:val="00354AB6"/>
    <w:rsid w:val="003712A5"/>
    <w:rsid w:val="00371B52"/>
    <w:rsid w:val="00380411"/>
    <w:rsid w:val="00394178"/>
    <w:rsid w:val="003A080C"/>
    <w:rsid w:val="003A1383"/>
    <w:rsid w:val="003A7572"/>
    <w:rsid w:val="003B0161"/>
    <w:rsid w:val="003B418B"/>
    <w:rsid w:val="003C0C4C"/>
    <w:rsid w:val="003C41D4"/>
    <w:rsid w:val="003D5B25"/>
    <w:rsid w:val="003E3F5B"/>
    <w:rsid w:val="003F0D1F"/>
    <w:rsid w:val="00415DC0"/>
    <w:rsid w:val="00416756"/>
    <w:rsid w:val="00416F8B"/>
    <w:rsid w:val="00425559"/>
    <w:rsid w:val="004261E0"/>
    <w:rsid w:val="0044511D"/>
    <w:rsid w:val="0045272E"/>
    <w:rsid w:val="00496AD9"/>
    <w:rsid w:val="004A14AE"/>
    <w:rsid w:val="004B4F29"/>
    <w:rsid w:val="004C4264"/>
    <w:rsid w:val="004D4206"/>
    <w:rsid w:val="004E10E8"/>
    <w:rsid w:val="004E19BF"/>
    <w:rsid w:val="004E23A7"/>
    <w:rsid w:val="004E4AF6"/>
    <w:rsid w:val="004F3614"/>
    <w:rsid w:val="00501E36"/>
    <w:rsid w:val="00505455"/>
    <w:rsid w:val="00515365"/>
    <w:rsid w:val="005250D0"/>
    <w:rsid w:val="00525ABB"/>
    <w:rsid w:val="0053017E"/>
    <w:rsid w:val="00535340"/>
    <w:rsid w:val="00536CCD"/>
    <w:rsid w:val="00543520"/>
    <w:rsid w:val="005600B4"/>
    <w:rsid w:val="0056516A"/>
    <w:rsid w:val="005778C9"/>
    <w:rsid w:val="00580E2B"/>
    <w:rsid w:val="00590CAA"/>
    <w:rsid w:val="005B3A36"/>
    <w:rsid w:val="005B6FC4"/>
    <w:rsid w:val="005C0E28"/>
    <w:rsid w:val="005C36AA"/>
    <w:rsid w:val="005D00E4"/>
    <w:rsid w:val="005D0C52"/>
    <w:rsid w:val="005F4625"/>
    <w:rsid w:val="005F533A"/>
    <w:rsid w:val="005F550D"/>
    <w:rsid w:val="0060238B"/>
    <w:rsid w:val="00617B68"/>
    <w:rsid w:val="00620487"/>
    <w:rsid w:val="00623A4B"/>
    <w:rsid w:val="00634B50"/>
    <w:rsid w:val="006351FD"/>
    <w:rsid w:val="00656268"/>
    <w:rsid w:val="006619ED"/>
    <w:rsid w:val="00665B9B"/>
    <w:rsid w:val="00667E3B"/>
    <w:rsid w:val="00673370"/>
    <w:rsid w:val="00676064"/>
    <w:rsid w:val="0068537F"/>
    <w:rsid w:val="00696848"/>
    <w:rsid w:val="006A340B"/>
    <w:rsid w:val="006A54C9"/>
    <w:rsid w:val="006A6786"/>
    <w:rsid w:val="006C0BAB"/>
    <w:rsid w:val="006C3315"/>
    <w:rsid w:val="006C66D1"/>
    <w:rsid w:val="006D0AEF"/>
    <w:rsid w:val="006D2CCE"/>
    <w:rsid w:val="006D7DDC"/>
    <w:rsid w:val="006E472F"/>
    <w:rsid w:val="006F0933"/>
    <w:rsid w:val="007107F6"/>
    <w:rsid w:val="00710EFD"/>
    <w:rsid w:val="00713870"/>
    <w:rsid w:val="007165B7"/>
    <w:rsid w:val="00720339"/>
    <w:rsid w:val="007235BB"/>
    <w:rsid w:val="00725BA9"/>
    <w:rsid w:val="00733183"/>
    <w:rsid w:val="00735670"/>
    <w:rsid w:val="00755288"/>
    <w:rsid w:val="00755E92"/>
    <w:rsid w:val="00761CCF"/>
    <w:rsid w:val="007708A7"/>
    <w:rsid w:val="007730BA"/>
    <w:rsid w:val="00776B0D"/>
    <w:rsid w:val="00781A66"/>
    <w:rsid w:val="00783FA6"/>
    <w:rsid w:val="007926A9"/>
    <w:rsid w:val="007A2A3A"/>
    <w:rsid w:val="007B2440"/>
    <w:rsid w:val="007B36FC"/>
    <w:rsid w:val="007B5F7B"/>
    <w:rsid w:val="007C095A"/>
    <w:rsid w:val="007C4324"/>
    <w:rsid w:val="007C61FD"/>
    <w:rsid w:val="007C6B80"/>
    <w:rsid w:val="007E34CF"/>
    <w:rsid w:val="007F096B"/>
    <w:rsid w:val="007F6DE6"/>
    <w:rsid w:val="0081287A"/>
    <w:rsid w:val="008172F6"/>
    <w:rsid w:val="00817893"/>
    <w:rsid w:val="0082045C"/>
    <w:rsid w:val="00831F3B"/>
    <w:rsid w:val="00833F83"/>
    <w:rsid w:val="0083541C"/>
    <w:rsid w:val="008456F0"/>
    <w:rsid w:val="00847F07"/>
    <w:rsid w:val="00860430"/>
    <w:rsid w:val="008709E3"/>
    <w:rsid w:val="00876581"/>
    <w:rsid w:val="00883FB2"/>
    <w:rsid w:val="0088492F"/>
    <w:rsid w:val="00897819"/>
    <w:rsid w:val="008B1856"/>
    <w:rsid w:val="008B3770"/>
    <w:rsid w:val="008B5740"/>
    <w:rsid w:val="008B735C"/>
    <w:rsid w:val="008B7EC9"/>
    <w:rsid w:val="008C02D1"/>
    <w:rsid w:val="008C5626"/>
    <w:rsid w:val="008D0F44"/>
    <w:rsid w:val="008D1D59"/>
    <w:rsid w:val="008D5DDB"/>
    <w:rsid w:val="008E653E"/>
    <w:rsid w:val="008F0996"/>
    <w:rsid w:val="008F510D"/>
    <w:rsid w:val="0091353A"/>
    <w:rsid w:val="00923CD6"/>
    <w:rsid w:val="00933C62"/>
    <w:rsid w:val="00935953"/>
    <w:rsid w:val="00935BE5"/>
    <w:rsid w:val="009370FE"/>
    <w:rsid w:val="00937F08"/>
    <w:rsid w:val="009476A5"/>
    <w:rsid w:val="00947EBE"/>
    <w:rsid w:val="00953930"/>
    <w:rsid w:val="00955DFE"/>
    <w:rsid w:val="00962D00"/>
    <w:rsid w:val="00982C85"/>
    <w:rsid w:val="00985251"/>
    <w:rsid w:val="00995496"/>
    <w:rsid w:val="00997A3B"/>
    <w:rsid w:val="009A5022"/>
    <w:rsid w:val="009A612C"/>
    <w:rsid w:val="009B4A08"/>
    <w:rsid w:val="009B77D9"/>
    <w:rsid w:val="009C4EC3"/>
    <w:rsid w:val="009D1F77"/>
    <w:rsid w:val="009D5578"/>
    <w:rsid w:val="009D6330"/>
    <w:rsid w:val="009E24FF"/>
    <w:rsid w:val="009E5832"/>
    <w:rsid w:val="009F3359"/>
    <w:rsid w:val="009F5D51"/>
    <w:rsid w:val="00A0065E"/>
    <w:rsid w:val="00A012BC"/>
    <w:rsid w:val="00A03839"/>
    <w:rsid w:val="00A06381"/>
    <w:rsid w:val="00A1025A"/>
    <w:rsid w:val="00A26C89"/>
    <w:rsid w:val="00A32457"/>
    <w:rsid w:val="00A346D7"/>
    <w:rsid w:val="00A413FB"/>
    <w:rsid w:val="00A44C0F"/>
    <w:rsid w:val="00A63D32"/>
    <w:rsid w:val="00A66DF9"/>
    <w:rsid w:val="00A737B2"/>
    <w:rsid w:val="00A74FD5"/>
    <w:rsid w:val="00A83536"/>
    <w:rsid w:val="00A87618"/>
    <w:rsid w:val="00A94443"/>
    <w:rsid w:val="00AA56F4"/>
    <w:rsid w:val="00AC2A06"/>
    <w:rsid w:val="00AC36D5"/>
    <w:rsid w:val="00AC70DE"/>
    <w:rsid w:val="00AF7B81"/>
    <w:rsid w:val="00AF7C04"/>
    <w:rsid w:val="00B04006"/>
    <w:rsid w:val="00B105D6"/>
    <w:rsid w:val="00B1621B"/>
    <w:rsid w:val="00B168BF"/>
    <w:rsid w:val="00B22C61"/>
    <w:rsid w:val="00B25F60"/>
    <w:rsid w:val="00B30616"/>
    <w:rsid w:val="00B533D6"/>
    <w:rsid w:val="00B67F52"/>
    <w:rsid w:val="00B75BA5"/>
    <w:rsid w:val="00B85559"/>
    <w:rsid w:val="00B97279"/>
    <w:rsid w:val="00BA12E5"/>
    <w:rsid w:val="00BB1E65"/>
    <w:rsid w:val="00BB7B0D"/>
    <w:rsid w:val="00BD05C2"/>
    <w:rsid w:val="00BE2C32"/>
    <w:rsid w:val="00BE4473"/>
    <w:rsid w:val="00BE6622"/>
    <w:rsid w:val="00BE6970"/>
    <w:rsid w:val="00BF056B"/>
    <w:rsid w:val="00C10DD6"/>
    <w:rsid w:val="00C2178E"/>
    <w:rsid w:val="00C21E9B"/>
    <w:rsid w:val="00C24EA1"/>
    <w:rsid w:val="00C30E3B"/>
    <w:rsid w:val="00C35AD7"/>
    <w:rsid w:val="00C41197"/>
    <w:rsid w:val="00C60098"/>
    <w:rsid w:val="00C664DA"/>
    <w:rsid w:val="00C80D04"/>
    <w:rsid w:val="00C87366"/>
    <w:rsid w:val="00C93A74"/>
    <w:rsid w:val="00C96288"/>
    <w:rsid w:val="00CA59F7"/>
    <w:rsid w:val="00CC05E4"/>
    <w:rsid w:val="00CC5D14"/>
    <w:rsid w:val="00CC60C9"/>
    <w:rsid w:val="00CD233D"/>
    <w:rsid w:val="00CD4B8D"/>
    <w:rsid w:val="00CF0FA1"/>
    <w:rsid w:val="00CF6731"/>
    <w:rsid w:val="00CF73AF"/>
    <w:rsid w:val="00D055B2"/>
    <w:rsid w:val="00D0635B"/>
    <w:rsid w:val="00D066C0"/>
    <w:rsid w:val="00D07A27"/>
    <w:rsid w:val="00D15B71"/>
    <w:rsid w:val="00D342BB"/>
    <w:rsid w:val="00D34D9C"/>
    <w:rsid w:val="00D36310"/>
    <w:rsid w:val="00D55849"/>
    <w:rsid w:val="00D64764"/>
    <w:rsid w:val="00D64CDF"/>
    <w:rsid w:val="00D651C7"/>
    <w:rsid w:val="00D77123"/>
    <w:rsid w:val="00D828A6"/>
    <w:rsid w:val="00D86FC9"/>
    <w:rsid w:val="00D90601"/>
    <w:rsid w:val="00DA5907"/>
    <w:rsid w:val="00DC142D"/>
    <w:rsid w:val="00DC7920"/>
    <w:rsid w:val="00DD050E"/>
    <w:rsid w:val="00DE08DC"/>
    <w:rsid w:val="00DE1BF0"/>
    <w:rsid w:val="00DF3CB3"/>
    <w:rsid w:val="00DF5C94"/>
    <w:rsid w:val="00E170CA"/>
    <w:rsid w:val="00E2089E"/>
    <w:rsid w:val="00E25737"/>
    <w:rsid w:val="00E25962"/>
    <w:rsid w:val="00E4253F"/>
    <w:rsid w:val="00E43A2D"/>
    <w:rsid w:val="00E57239"/>
    <w:rsid w:val="00E72731"/>
    <w:rsid w:val="00E74247"/>
    <w:rsid w:val="00E769BD"/>
    <w:rsid w:val="00E806A3"/>
    <w:rsid w:val="00E8290A"/>
    <w:rsid w:val="00EA1E4B"/>
    <w:rsid w:val="00EB576A"/>
    <w:rsid w:val="00EB70B8"/>
    <w:rsid w:val="00EC00F0"/>
    <w:rsid w:val="00EC029B"/>
    <w:rsid w:val="00EC72AA"/>
    <w:rsid w:val="00ED3F09"/>
    <w:rsid w:val="00EE347A"/>
    <w:rsid w:val="00EE3F6F"/>
    <w:rsid w:val="00EF6051"/>
    <w:rsid w:val="00F04221"/>
    <w:rsid w:val="00F138EE"/>
    <w:rsid w:val="00F20EF6"/>
    <w:rsid w:val="00F25499"/>
    <w:rsid w:val="00F33124"/>
    <w:rsid w:val="00F473B7"/>
    <w:rsid w:val="00F52018"/>
    <w:rsid w:val="00F53272"/>
    <w:rsid w:val="00F66527"/>
    <w:rsid w:val="00F83F6E"/>
    <w:rsid w:val="00F93D7E"/>
    <w:rsid w:val="00FA09A2"/>
    <w:rsid w:val="00FA65B6"/>
    <w:rsid w:val="00FB0CE7"/>
    <w:rsid w:val="00FB3319"/>
    <w:rsid w:val="00FB33A1"/>
    <w:rsid w:val="00FB3F21"/>
    <w:rsid w:val="00FB4C1B"/>
    <w:rsid w:val="00FC593E"/>
    <w:rsid w:val="00FC7057"/>
    <w:rsid w:val="00FE2575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664BA"/>
  <w15:docId w15:val="{E32F46B4-71FC-40D5-8CFA-1A3881E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7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65FA-7FFF-4A15-A243-D21330BD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05603</dc:creator>
  <cp:lastModifiedBy>和歌山市</cp:lastModifiedBy>
  <cp:revision>45</cp:revision>
  <cp:lastPrinted>2021-10-18T05:59:00Z</cp:lastPrinted>
  <dcterms:created xsi:type="dcterms:W3CDTF">2013-12-26T03:00:00Z</dcterms:created>
  <dcterms:modified xsi:type="dcterms:W3CDTF">2023-08-10T00:55:00Z</dcterms:modified>
</cp:coreProperties>
</file>